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B73616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71CC" w:rsidRPr="006E71C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Промышленной, 28И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E9019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749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71CC" w:rsidRPr="006E71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Промышленной, 28И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="006E71CC">
        <w:rPr>
          <w:rFonts w:ascii="Times New Roman" w:hAnsi="Times New Roman"/>
          <w:color w:val="000000"/>
          <w:sz w:val="28"/>
          <w:szCs w:val="28"/>
        </w:rPr>
        <w:t>4</w:t>
      </w:r>
      <w:r w:rsidR="00C83CE0">
        <w:rPr>
          <w:rFonts w:ascii="Times New Roman" w:hAnsi="Times New Roman"/>
          <w:color w:val="000000"/>
          <w:sz w:val="28"/>
          <w:szCs w:val="28"/>
        </w:rPr>
        <w:t>7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71CC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Pr="009F5088">
        <w:rPr>
          <w:rFonts w:ascii="Times New Roman" w:hAnsi="Times New Roman"/>
          <w:color w:val="000000"/>
          <w:sz w:val="28"/>
          <w:szCs w:val="28"/>
        </w:rPr>
        <w:t>0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9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71CC" w:rsidRPr="006E71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Промышленной, 28И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90190" w:rsidRPr="009F5088">
        <w:rPr>
          <w:rFonts w:ascii="Times New Roman" w:hAnsi="Times New Roman"/>
          <w:color w:val="000000"/>
          <w:sz w:val="28"/>
          <w:szCs w:val="28"/>
        </w:rPr>
        <w:t>0</w:t>
      </w:r>
      <w:r w:rsidR="00CF606C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14</w:t>
      </w:r>
      <w:r w:rsidR="006E71CC">
        <w:rPr>
          <w:rFonts w:ascii="Times New Roman" w:hAnsi="Times New Roman"/>
          <w:color w:val="000000"/>
          <w:sz w:val="28"/>
          <w:szCs w:val="28"/>
        </w:rPr>
        <w:t>92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0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F5088" w:rsidRPr="009F5088" w:rsidRDefault="009F5088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F5088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5B0C" w:rsidRDefault="006E71CC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71CC">
        <w:rPr>
          <w:rFonts w:ascii="Times New Roman" w:hAnsi="Times New Roman"/>
          <w:bCs/>
          <w:color w:val="000000"/>
          <w:sz w:val="28"/>
          <w:szCs w:val="28"/>
        </w:rPr>
        <w:t>Предоставить Сташу Аскеру Ереджибовичу и Шаршавицкой Елизавете Александровне разрешение на отклонение от предельных параметров разрешенного строительства объектов капитального строительства – для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еконструкции нежилого здания </w:t>
      </w:r>
      <w:r w:rsidR="007206AD">
        <w:rPr>
          <w:rFonts w:ascii="Times New Roman" w:hAnsi="Times New Roman"/>
          <w:bCs/>
          <w:color w:val="000000"/>
          <w:sz w:val="28"/>
          <w:szCs w:val="28"/>
        </w:rPr>
        <w:t xml:space="preserve">с кадастровым номером 01:08:0503005:263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6E71CC">
        <w:rPr>
          <w:rFonts w:ascii="Times New Roman" w:hAnsi="Times New Roman"/>
          <w:bCs/>
          <w:color w:val="000000"/>
          <w:sz w:val="28"/>
          <w:szCs w:val="28"/>
        </w:rPr>
        <w:t>ул. Промышленной, 28А г. Майкопа, расположенного на земельных участках с кадастровыми номерами: 01:08:0503005:297 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71CC">
        <w:rPr>
          <w:rFonts w:ascii="Times New Roman" w:hAnsi="Times New Roman"/>
          <w:bCs/>
          <w:color w:val="000000"/>
          <w:sz w:val="28"/>
          <w:szCs w:val="28"/>
        </w:rPr>
        <w:t xml:space="preserve">ул. Промышленной, 28Д </w:t>
      </w:r>
      <w:r w:rsidR="007206AD">
        <w:rPr>
          <w:rFonts w:ascii="Times New Roman" w:hAnsi="Times New Roman"/>
          <w:bCs/>
          <w:color w:val="000000"/>
          <w:sz w:val="28"/>
          <w:szCs w:val="28"/>
        </w:rPr>
        <w:t xml:space="preserve">                 </w:t>
      </w:r>
      <w:r w:rsidRPr="006E71CC">
        <w:rPr>
          <w:rFonts w:ascii="Times New Roman" w:hAnsi="Times New Roman"/>
          <w:bCs/>
          <w:color w:val="000000"/>
          <w:sz w:val="28"/>
          <w:szCs w:val="28"/>
        </w:rPr>
        <w:t>г. Майкопа, 01:08:0503005:298  по ул. Промышленной, 28Е г. Майкопа, 01:08:0503005:301  по</w:t>
      </w:r>
      <w:r w:rsidR="007206A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71CC">
        <w:rPr>
          <w:rFonts w:ascii="Times New Roman" w:hAnsi="Times New Roman"/>
          <w:bCs/>
          <w:color w:val="000000"/>
          <w:sz w:val="28"/>
          <w:szCs w:val="28"/>
        </w:rPr>
        <w:t>ул. Промышленной, 28И г. Майкопа, 01:08:0503005:336  по</w:t>
      </w:r>
      <w:r w:rsidR="007206A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6E71CC">
        <w:rPr>
          <w:rFonts w:ascii="Times New Roman" w:hAnsi="Times New Roman"/>
          <w:bCs/>
          <w:color w:val="000000"/>
          <w:sz w:val="28"/>
          <w:szCs w:val="28"/>
        </w:rPr>
        <w:t xml:space="preserve">ул. Промышленной, 28В г. Майкопа и 01:08:0503005:337  по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6E71CC">
        <w:rPr>
          <w:rFonts w:ascii="Times New Roman" w:hAnsi="Times New Roman"/>
          <w:bCs/>
          <w:color w:val="000000"/>
          <w:sz w:val="28"/>
          <w:szCs w:val="28"/>
        </w:rPr>
        <w:t>ул. Промышленной, 28Ж г. Майкопа, путем пристройки к помещению с кадастровым номером 01:08:0503005:321 по ул. Промышленной, 28А                     г. Майкопа на земельном участке с кадастровым номером 01:08:0503005:301, с увелич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ением площади застройки до 70%, </w:t>
      </w:r>
      <w:r w:rsidRPr="006E71CC">
        <w:rPr>
          <w:rFonts w:ascii="Times New Roman" w:hAnsi="Times New Roman"/>
          <w:bCs/>
          <w:color w:val="000000"/>
          <w:sz w:val="28"/>
          <w:szCs w:val="28"/>
        </w:rPr>
        <w:t xml:space="preserve">по ул. Промышленной, 28И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</w:t>
      </w:r>
      <w:r w:rsidRPr="006E71CC">
        <w:rPr>
          <w:rFonts w:ascii="Times New Roman" w:hAnsi="Times New Roman"/>
          <w:bCs/>
          <w:color w:val="000000"/>
          <w:sz w:val="28"/>
          <w:szCs w:val="28"/>
        </w:rPr>
        <w:t xml:space="preserve">г. Майкопа в нежилое здание с магазином по границе земельного участка  по </w:t>
      </w:r>
      <w:r w:rsidRPr="006E71CC">
        <w:rPr>
          <w:rFonts w:ascii="Times New Roman" w:hAnsi="Times New Roman"/>
          <w:bCs/>
          <w:color w:val="000000"/>
          <w:sz w:val="28"/>
          <w:szCs w:val="28"/>
        </w:rPr>
        <w:lastRenderedPageBreak/>
        <w:t>ул. Промышленной, 28Ж г. Майкопа и по красной линии ул. 9 Мая г. Майкопа с устройством парковочных мест на территории общего пользования вне границ земельного участка.</w:t>
      </w:r>
    </w:p>
    <w:p w:rsidR="00897492" w:rsidRDefault="00897492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3CE0" w:rsidRPr="009F5088" w:rsidRDefault="00C83CE0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C36E30" w:rsidRPr="009F5088" w:rsidRDefault="00C36E30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E9019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7996">
        <w:rPr>
          <w:rFonts w:ascii="Times New Roman" w:hAnsi="Times New Roman"/>
          <w:color w:val="000000"/>
          <w:sz w:val="24"/>
          <w:szCs w:val="24"/>
        </w:rPr>
        <w:t>0</w:t>
      </w:r>
      <w:r w:rsidR="00897492">
        <w:rPr>
          <w:rFonts w:ascii="Times New Roman" w:hAnsi="Times New Roman"/>
          <w:color w:val="000000"/>
          <w:sz w:val="24"/>
          <w:szCs w:val="24"/>
        </w:rPr>
        <w:t>8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</w:t>
      </w:r>
      <w:r w:rsidR="009F5088"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B7361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284" w:rsidRDefault="00D07284">
      <w:pPr>
        <w:spacing w:line="240" w:lineRule="auto"/>
      </w:pPr>
      <w:r>
        <w:separator/>
      </w:r>
    </w:p>
  </w:endnote>
  <w:endnote w:type="continuationSeparator" w:id="0">
    <w:p w:rsidR="00D07284" w:rsidRDefault="00D07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284" w:rsidRDefault="00D07284">
      <w:pPr>
        <w:spacing w:after="0" w:line="240" w:lineRule="auto"/>
      </w:pPr>
      <w:r>
        <w:separator/>
      </w:r>
    </w:p>
  </w:footnote>
  <w:footnote w:type="continuationSeparator" w:id="0">
    <w:p w:rsidR="00D07284" w:rsidRDefault="00D07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618E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6E71CC"/>
    <w:rsid w:val="00701E2A"/>
    <w:rsid w:val="00710DD1"/>
    <w:rsid w:val="007206AD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56583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A782B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3CE0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7284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2021-10-08T09:26:00Z</cp:lastPrinted>
  <dcterms:created xsi:type="dcterms:W3CDTF">2021-08-13T12:29:00Z</dcterms:created>
  <dcterms:modified xsi:type="dcterms:W3CDTF">2021-10-08T12:00:00Z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